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50" w:rsidRPr="003B11BF" w:rsidRDefault="00460F50" w:rsidP="00460F50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B11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Законодательство, регулирующее деятельность по защите прав и законных интересов детей-сирот и детей, оставшихся без попечения родителей</w:t>
      </w:r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Декрет Президента Республики Беларусь от 24 ноября 2006 года № 18 «О дополнительных мерах по государственной защите детей в неблагополучных семьях»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 Президента Республики Беларусь от 9 августа 2007 года № 378 «О некоторых вопросах обеспечения прав детей-сирот и детей, оставшихся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 Президента Республики Беларусь от 17 февраля 2015 г. № 70 «О внесении дополнения и изменения в Указ Президента Республики Беларусь»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 Президента Республики Беларусь от 30 июня 2014 г. № 330 «О государственной поддержке семей, усыновивших (удочеривших) детей»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 браке и семье</w:t>
        </w:r>
      </w:hyperlink>
      <w:r w:rsidR="00460F50" w:rsidRPr="00460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об образовании 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Жилищный кодекс Республики Беларусь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19 ноября 1993 года «О правах ребенка»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2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31 мая 2003 года «Об основах системы профилактики безнадзорности и правонарушений несовершеннолетних» (в ред. от 18.05.2022)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</w:t>
        </w:r>
        <w:bookmarkStart w:id="0" w:name="_GoBack"/>
        <w:bookmarkEnd w:id="0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русь от 21 декабря 2005 года №73-З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20 сентября 2009 года «О порядке выезда из Республики Беларусь и въезда в Республику Беларусь граждан Республики Беларусь»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октября 1999 г. № 1676 «Об утверждении положения об органах опеки и попечительства в Республике Беларусь»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октября 1999 г. № 1678 «Об утверждении положения о приемной семье»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февраля 2006 года № 289 «Об утверждении Положения о детском доме семейного типа»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февраля 2006 года № 290 «Об утверждении Положения о порядке передачи детей на усыновление (удочерение) и осуществления контроля за условиями жизни и воспитания детей в семьях усыновителей на территории Республики Беларусь»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20 мая 2006 года № 637 «Об утверждении Положения о порядке организации работы по установлению опеки (попечительства) над детьми-сиротами и детьми, оставшимися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 14 июня 2006 года № 748 «Об утверждении Положения о порядке выдачи единого билета, условиях и сроках пользования им»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6 июля 2006 года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2" w:tgtFrame="_blank" w:history="1">
        <w:r w:rsidR="00460F50" w:rsidRPr="00460F50">
          <w:rPr>
            <w:rFonts w:ascii="Times New Roman" w:eastAsia="Times New Roman" w:hAnsi="Times New Roman" w:cs="Times New Roman"/>
            <w:b/>
            <w:bCs/>
            <w:iCs/>
            <w:color w:val="000000"/>
            <w:sz w:val="30"/>
            <w:szCs w:val="30"/>
            <w:lang w:eastAsia="ru-RU"/>
          </w:rPr>
          <w:t>Постановлением Совета Министров Республики Беларусь от 26 декабря 2006 года № 1728 утверждены: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«Положение о порядке предоставления детям статуса детей, оставшихся без попечения родителей, утраты этого статуса, и возврата таких детей родителям»;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«Положение о порядке признания детей нуждающимися в государственной защите»;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«Положение о порядке закрепления жилых помещений за детьми-сиротами и детьми, оставшимися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декабря 2018 года № 961 «Об изменении постановлений Совета Министров Республики Беларусь» 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24 сентября 2008 г. №1408 «О специальных жилых помещениях государственного жилищного фонда»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26 января 2009 года № 94 «О расходах государства на содержание детей, находящихся на государственном обеспечении, подлежащих возмещению в доход бюджета»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от 31 января 2007 года № 122 «О некоторых вопросах усыновления (удочерения), установления опеки, попечительства над детьми» (новая редакция Положения о международном усыновлении, установлении международных опеки, попечительства над детьми)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от 12 марта 2007 года № 20 «О 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24 сентября 2008 г. № 1408 «О специальных жилых помещениях государственного жилищного фонда»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2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18.07.2008 года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 № 18»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образования Республики Беларусь от 15 июня 2010 года № 83 «О внесении изменений в постановление Министерства образования Республики Беларусь от 12 марта 2007 г. № 20 «О некоторых вопросах усыновления (удочерения), установления опеки, попечительства над детьми, создания приемных семей, детских домов семейного типа, возврата детей родителям»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здравоохранения Республики Беларусь от 12 декабря 2012 года № 196 «Об утверждении Санитарных норм и правил «Требования для социально-педагогических учреждений и школ-интернатов для детей- сирот и детей, оставшихся без попечения родителей" и признании утратившими силу постановления Министерства здравоохранения Республики Беларусь от 29 июля 2010 г. № 102 и отдельного структурного элемента постановления Министерства здравоохранения Республики Беларусь от 27 сентября 2010 г. № 129»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Министерства образования Республики Беларусь от 25 июля 2011 года № 124 «Об утверждении Положения о детском доме, детской деревне (городке) и признании утратившими силу некоторых постановлений Министерства образования Республики Беларусь»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Совета Министров Республики Беларусь от 28 июня 2012 года № 596 «Об утверждении Положения о патронатном воспитании»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Совета Министров Республики Беларусь от 17 июля 2012 года № 659 «О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4 ноября 2006 г. № 1470»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Министерства образования Республики Беларусь от 2 октября 2012 года № 118 «Об утверждении Положения о порядке формирования республиканского банка данных детей-сирот, детей, оставшихся без попечения родителей, и пользования им»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15 мая 2013 года № 376 «О порядке взаимодействия государственных органов и организаций при принятии решений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Постановление Совета Министров Республики </w:t>
        </w:r>
        <w:proofErr w:type="gramStart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Беларусь  от</w:t>
        </w:r>
        <w:proofErr w:type="gramEnd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31.05.2013 № 433 «Об утверждении Положения о </w:t>
        </w:r>
        <w:proofErr w:type="spellStart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постинтернатном</w:t>
        </w:r>
        <w:proofErr w:type="spellEnd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  </w:r>
      </w:hyperlink>
    </w:p>
    <w:p w:rsidR="00460F50" w:rsidRPr="00460F50" w:rsidRDefault="003B11BF" w:rsidP="00460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shd w:val="clear" w:color="auto" w:fill="FFFFFF"/>
            <w:lang w:eastAsia="ru-RU"/>
          </w:rPr>
  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  </w:r>
      </w:hyperlink>
    </w:p>
    <w:p w:rsidR="00685287" w:rsidRDefault="00685287"/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50"/>
    <w:rsid w:val="003B11BF"/>
    <w:rsid w:val="00460F50"/>
    <w:rsid w:val="006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0082-DA4F-4998-83A8-87C720C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3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document/?regnum=HK9900278" TargetMode="External"/><Relationship Id="rId13" Type="http://schemas.openxmlformats.org/officeDocument/2006/relationships/hyperlink" Target="http://world_of_law.pravo.by/text.asp?RN=H10500073" TargetMode="External"/><Relationship Id="rId18" Type="http://schemas.openxmlformats.org/officeDocument/2006/relationships/hyperlink" Target="http://pravo.by/document/?guid=3871&amp;p0=C20600290" TargetMode="External"/><Relationship Id="rId26" Type="http://schemas.openxmlformats.org/officeDocument/2006/relationships/hyperlink" Target="https://pravo.by/document/?guid=12551&amp;p0=C21800961&amp;p1=1" TargetMode="External"/><Relationship Id="rId39" Type="http://schemas.openxmlformats.org/officeDocument/2006/relationships/hyperlink" Target="http://pravo.by/document/?guid=3871&amp;p0=C213003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.by/document/?guid=2012&amp;oldDoc=2006-109/2006-109(011-050).pdf&amp;oldDocPage=16" TargetMode="External"/><Relationship Id="rId34" Type="http://schemas.openxmlformats.org/officeDocument/2006/relationships/hyperlink" Target="http://www.svetlcge.by/wp-content/uploads/2012/04/post_mzrb-12122012-1961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esident.gov.by/ru/official_documents_ru/view/ukaz-330-ot-30-ijunja-2014-g-9178/" TargetMode="External"/><Relationship Id="rId12" Type="http://schemas.openxmlformats.org/officeDocument/2006/relationships/hyperlink" Target="https://docs.google.com/document/d/1Cw0h3hQuBQY7xLTX0ZKVdZewiyQ3fwl1/edit?usp=sharing&amp;ouid=114585038999987989674&amp;rtpof=true&amp;sd=true" TargetMode="External"/><Relationship Id="rId17" Type="http://schemas.openxmlformats.org/officeDocument/2006/relationships/hyperlink" Target="http://pravo.by/document/?guid=3871&amp;p0=C20600289" TargetMode="External"/><Relationship Id="rId25" Type="http://schemas.openxmlformats.org/officeDocument/2006/relationships/hyperlink" Target="http://www.pravo.by/document/?guid=2012&amp;oldDoc=2007-4/2007-4(064-103).pdf&amp;oldDocPage=27" TargetMode="External"/><Relationship Id="rId33" Type="http://schemas.openxmlformats.org/officeDocument/2006/relationships/hyperlink" Target="https://pravo.by/document/?guid=3871&amp;p0=W20716133" TargetMode="External"/><Relationship Id="rId38" Type="http://schemas.openxmlformats.org/officeDocument/2006/relationships/hyperlink" Target="http://world_of_law.pravo.by/text.asp?RN=W21226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ld_of_law.pravo.by/text.asp?RN=C29901678" TargetMode="External"/><Relationship Id="rId20" Type="http://schemas.openxmlformats.org/officeDocument/2006/relationships/hyperlink" Target="http://www.pravo.by/document/?guid=2012&amp;oldDoc=2006-93/2006-93(058-087).pdf&amp;oldDocPage=22" TargetMode="External"/><Relationship Id="rId29" Type="http://schemas.openxmlformats.org/officeDocument/2006/relationships/hyperlink" Target="https://nacedu.by/assets/files/122-postanovlenie-soveta-ministrov-respubliki-belarus.pdf" TargetMode="External"/><Relationship Id="rId41" Type="http://schemas.openxmlformats.org/officeDocument/2006/relationships/hyperlink" Target="https://docs.google.com/document/d/16Su5gkNBZ9SAQMcRJpq7U64cpETUFrlz/edit?usp=sharing&amp;ouid=114585038999987989674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P31500070" TargetMode="External"/><Relationship Id="rId11" Type="http://schemas.openxmlformats.org/officeDocument/2006/relationships/hyperlink" Target="http://world_of_law.pravo.by/text.asp?RN=v19302570" TargetMode="External"/><Relationship Id="rId24" Type="http://schemas.openxmlformats.org/officeDocument/2006/relationships/hyperlink" Target="http://www.pravo.by/document/?guid=2012&amp;oldDoc=2007-4/2007-4(064-103).pdf&amp;oldDocPage=27" TargetMode="External"/><Relationship Id="rId32" Type="http://schemas.openxmlformats.org/officeDocument/2006/relationships/hyperlink" Target="http://pravo.by/document/?guid=3871&amp;p0=W20819249" TargetMode="External"/><Relationship Id="rId37" Type="http://schemas.openxmlformats.org/officeDocument/2006/relationships/hyperlink" Target="http://pravo.by/document/?guid=12551&amp;p0=C21200659&amp;p1=1" TargetMode="External"/><Relationship Id="rId40" Type="http://schemas.openxmlformats.org/officeDocument/2006/relationships/hyperlink" Target="https://pravo.by/document/?guid=12551&amp;p0=C21300433" TargetMode="External"/><Relationship Id="rId5" Type="http://schemas.openxmlformats.org/officeDocument/2006/relationships/hyperlink" Target="https://pravo.by/document/?guid=2012&amp;oldDoc=2007-196/2007-196(004-023).pdf&amp;oldDocPage=15" TargetMode="External"/><Relationship Id="rId15" Type="http://schemas.openxmlformats.org/officeDocument/2006/relationships/hyperlink" Target="http://pravo.by/document/?guid=3871&amp;p0=C29901676" TargetMode="External"/><Relationship Id="rId23" Type="http://schemas.openxmlformats.org/officeDocument/2006/relationships/hyperlink" Target="http://www.pravo.by/document/?guid=2012&amp;oldDoc=2007-4/2007-4(064-103).pdf&amp;oldDocPage=27" TargetMode="External"/><Relationship Id="rId28" Type="http://schemas.openxmlformats.org/officeDocument/2006/relationships/hyperlink" Target="https://pravo.by/document/?guid=2012&amp;oldDoc=2009-31/2009-31(013-081).pdf&amp;oldDocPage=1" TargetMode="External"/><Relationship Id="rId36" Type="http://schemas.openxmlformats.org/officeDocument/2006/relationships/hyperlink" Target="http://pravo.by/document/?guid=12551&amp;p0=C21200596&amp;p1=1" TargetMode="External"/><Relationship Id="rId10" Type="http://schemas.openxmlformats.org/officeDocument/2006/relationships/hyperlink" Target="http://etalonline.by/document/?regnum=hk1200428" TargetMode="External"/><Relationship Id="rId19" Type="http://schemas.openxmlformats.org/officeDocument/2006/relationships/hyperlink" Target="http://pravo.by/document/?guid=3871&amp;p0=C20600637" TargetMode="External"/><Relationship Id="rId31" Type="http://schemas.openxmlformats.org/officeDocument/2006/relationships/hyperlink" Target="https://etalonline.by/document/?regnum=C20801408" TargetMode="External"/><Relationship Id="rId4" Type="http://schemas.openxmlformats.org/officeDocument/2006/relationships/hyperlink" Target="http://www.pravo.by/document/?guid=2012&amp;oldDoc=2006-198/2006-198(004-014).pdf&amp;oldDocPage=1" TargetMode="External"/><Relationship Id="rId9" Type="http://schemas.openxmlformats.org/officeDocument/2006/relationships/hyperlink" Target="http://etalonline.by/document/?regnum=Hk1100243" TargetMode="External"/><Relationship Id="rId14" Type="http://schemas.openxmlformats.org/officeDocument/2006/relationships/hyperlink" Target="http://world_of_law.pravo.by/text.asp?RN=H10900049" TargetMode="External"/><Relationship Id="rId22" Type="http://schemas.openxmlformats.org/officeDocument/2006/relationships/hyperlink" Target="http://www.pravo.by/document/?guid=2012&amp;oldDoc=2007-4/2007-4(064-103).pdf&amp;oldDocPage=27" TargetMode="External"/><Relationship Id="rId27" Type="http://schemas.openxmlformats.org/officeDocument/2006/relationships/hyperlink" Target="https://etalonline.by/document/?regnum=c20801408" TargetMode="External"/><Relationship Id="rId30" Type="http://schemas.openxmlformats.org/officeDocument/2006/relationships/hyperlink" Target="http://pravo.by/document/?guid=3871&amp;p0=W20716133" TargetMode="External"/><Relationship Id="rId35" Type="http://schemas.openxmlformats.org/officeDocument/2006/relationships/hyperlink" Target="http://pravo.by/document/?guid=2012&amp;oldDoc=2011-116/2011-116(025-063).pdf&amp;oldDocPage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2023-11-28T07:12:00Z</dcterms:created>
  <dcterms:modified xsi:type="dcterms:W3CDTF">2023-11-28T07:22:00Z</dcterms:modified>
</cp:coreProperties>
</file>